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1.4pt;height:196pt;mso-position-horizontal-relative:char;mso-position-vertical-relative:line" id="docshapegroup1" coordorigin="0,0" coordsize="11228,3920" alt="Image ">
            <v:rect style="position:absolute;left:617;top:181;width:10000;height:480" id="docshape2" filled="false" stroked="true" strokeweight="1pt" strokecolor="#000000">
              <v:stroke dashstyle="solid"/>
            </v:rect>
            <v:rect style="position:absolute;left:597;top:633;width:10037;height:20" id="docshape3" filled="true" fillcolor="#ffffff" stroked="false">
              <v:fill type="solid"/>
            </v:rect>
            <v:shape style="position:absolute;left:0;top:0;width:11228;height:3920" type="#_x0000_t75" id="docshape4" alt="Image 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25pt;margin-top:8.210977pt;width:567.6pt;height:206.25pt;mso-position-horizontal-relative:page;mso-position-vertical-relative:paragraph;z-index:-15728128;mso-wrap-distance-left:0;mso-wrap-distance-right:0" type="#_x0000_t202" id="docshape5" filled="false" stroked="true" strokeweight="1pt" strokecolor="#000000">
            <v:textbox inset="0,0,0,0">
              <w:txbxContent>
                <w:p>
                  <w:pPr>
                    <w:spacing w:before="79"/>
                    <w:ind w:left="126" w:right="127" w:firstLine="0"/>
                    <w:jc w:val="center"/>
                    <w:rPr>
                      <w:b/>
                      <w:sz w:val="68"/>
                    </w:rPr>
                  </w:pPr>
                  <w:bookmarkStart w:name="Neighbourhood Development Plan" w:id="1"/>
                  <w:bookmarkEnd w:id="1"/>
                  <w:r>
                    <w:rPr/>
                  </w:r>
                  <w:r>
                    <w:rPr>
                      <w:b/>
                      <w:color w:val="C00000"/>
                      <w:sz w:val="68"/>
                    </w:rPr>
                    <w:t>Neighbourhood</w:t>
                  </w:r>
                  <w:r>
                    <w:rPr>
                      <w:b/>
                      <w:color w:val="C00000"/>
                      <w:spacing w:val="-46"/>
                      <w:sz w:val="68"/>
                    </w:rPr>
                    <w:t> </w:t>
                  </w:r>
                  <w:r>
                    <w:rPr>
                      <w:b/>
                      <w:color w:val="C00000"/>
                      <w:sz w:val="68"/>
                    </w:rPr>
                    <w:t>Development</w:t>
                  </w:r>
                  <w:r>
                    <w:rPr>
                      <w:b/>
                      <w:color w:val="C00000"/>
                      <w:spacing w:val="-44"/>
                      <w:sz w:val="68"/>
                    </w:rPr>
                    <w:t> </w:t>
                  </w:r>
                  <w:r>
                    <w:rPr>
                      <w:b/>
                      <w:color w:val="C00000"/>
                      <w:spacing w:val="-4"/>
                      <w:sz w:val="68"/>
                    </w:rPr>
                    <w:t>Plan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68"/>
                    </w:rPr>
                  </w:pPr>
                </w:p>
                <w:p>
                  <w:pPr>
                    <w:spacing w:before="0"/>
                    <w:ind w:left="126" w:right="126" w:firstLine="0"/>
                    <w:jc w:val="center"/>
                    <w:rPr>
                      <w:sz w:val="40"/>
                    </w:rPr>
                  </w:pPr>
                  <w:r>
                    <w:rPr>
                      <w:color w:val="00B050"/>
                      <w:sz w:val="40"/>
                    </w:rPr>
                    <w:t>Shape</w:t>
                  </w:r>
                  <w:r>
                    <w:rPr>
                      <w:color w:val="00B050"/>
                      <w:spacing w:val="-3"/>
                      <w:sz w:val="40"/>
                    </w:rPr>
                    <w:t> </w:t>
                  </w:r>
                  <w:r>
                    <w:rPr>
                      <w:color w:val="00B050"/>
                      <w:sz w:val="40"/>
                    </w:rPr>
                    <w:t>the</w:t>
                  </w:r>
                  <w:r>
                    <w:rPr>
                      <w:color w:val="00B050"/>
                      <w:spacing w:val="-2"/>
                      <w:sz w:val="40"/>
                    </w:rPr>
                    <w:t> </w:t>
                  </w:r>
                  <w:r>
                    <w:rPr>
                      <w:color w:val="00B050"/>
                      <w:sz w:val="40"/>
                    </w:rPr>
                    <w:t>future</w:t>
                  </w:r>
                  <w:r>
                    <w:rPr>
                      <w:color w:val="00B050"/>
                      <w:spacing w:val="-3"/>
                      <w:sz w:val="40"/>
                    </w:rPr>
                    <w:t> </w:t>
                  </w:r>
                  <w:r>
                    <w:rPr>
                      <w:color w:val="00B050"/>
                      <w:sz w:val="40"/>
                    </w:rPr>
                    <w:t>of</w:t>
                  </w:r>
                  <w:r>
                    <w:rPr>
                      <w:color w:val="00B050"/>
                      <w:spacing w:val="-4"/>
                      <w:sz w:val="40"/>
                    </w:rPr>
                    <w:t> </w:t>
                  </w:r>
                  <w:r>
                    <w:rPr>
                      <w:color w:val="00B050"/>
                      <w:sz w:val="40"/>
                    </w:rPr>
                    <w:t>our</w:t>
                  </w:r>
                  <w:r>
                    <w:rPr>
                      <w:color w:val="00B050"/>
                      <w:spacing w:val="-2"/>
                      <w:sz w:val="40"/>
                    </w:rPr>
                    <w:t> village</w:t>
                  </w:r>
                </w:p>
                <w:p>
                  <w:pPr>
                    <w:spacing w:line="598" w:lineRule="exact" w:before="229"/>
                    <w:ind w:left="126" w:right="125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0070C0"/>
                      <w:sz w:val="52"/>
                    </w:rPr>
                    <w:t>Regulation</w:t>
                  </w:r>
                  <w:r>
                    <w:rPr>
                      <w:b/>
                      <w:color w:val="0070C0"/>
                      <w:spacing w:val="-7"/>
                      <w:sz w:val="52"/>
                    </w:rPr>
                    <w:t> </w:t>
                  </w:r>
                  <w:r>
                    <w:rPr>
                      <w:b/>
                      <w:color w:val="0070C0"/>
                      <w:sz w:val="52"/>
                    </w:rPr>
                    <w:t>14</w:t>
                  </w:r>
                  <w:r>
                    <w:rPr>
                      <w:b/>
                      <w:color w:val="0070C0"/>
                      <w:spacing w:val="-6"/>
                      <w:sz w:val="52"/>
                    </w:rPr>
                    <w:t> </w:t>
                  </w:r>
                  <w:r>
                    <w:rPr>
                      <w:b/>
                      <w:color w:val="0070C0"/>
                      <w:spacing w:val="-2"/>
                      <w:sz w:val="52"/>
                    </w:rPr>
                    <w:t>Consultation</w:t>
                  </w:r>
                </w:p>
                <w:p>
                  <w:pPr>
                    <w:spacing w:line="322" w:lineRule="exact" w:before="0"/>
                    <w:ind w:left="126" w:right="127" w:firstLine="0"/>
                    <w:jc w:val="center"/>
                    <w:rPr>
                      <w:sz w:val="28"/>
                    </w:rPr>
                  </w:pPr>
                  <w:r>
                    <w:rPr>
                      <w:color w:val="0070C0"/>
                      <w:sz w:val="28"/>
                    </w:rPr>
                    <w:t>on</w:t>
                  </w:r>
                  <w:r>
                    <w:rPr>
                      <w:color w:val="0070C0"/>
                      <w:spacing w:val="-4"/>
                      <w:sz w:val="28"/>
                    </w:rPr>
                    <w:t> </w:t>
                  </w:r>
                  <w:r>
                    <w:rPr>
                      <w:color w:val="0070C0"/>
                      <w:sz w:val="28"/>
                    </w:rPr>
                    <w:t>the</w:t>
                  </w:r>
                  <w:r>
                    <w:rPr>
                      <w:color w:val="0070C0"/>
                      <w:spacing w:val="-3"/>
                      <w:sz w:val="28"/>
                    </w:rPr>
                    <w:t> </w:t>
                  </w:r>
                  <w:r>
                    <w:rPr>
                      <w:color w:val="0070C0"/>
                      <w:sz w:val="28"/>
                    </w:rPr>
                    <w:t>pre-submission</w:t>
                  </w:r>
                  <w:r>
                    <w:rPr>
                      <w:color w:val="0070C0"/>
                      <w:spacing w:val="-3"/>
                      <w:sz w:val="28"/>
                    </w:rPr>
                    <w:t> </w:t>
                  </w:r>
                  <w:r>
                    <w:rPr>
                      <w:color w:val="0070C0"/>
                      <w:sz w:val="28"/>
                    </w:rPr>
                    <w:t>draft</w:t>
                  </w:r>
                  <w:r>
                    <w:rPr>
                      <w:color w:val="0070C0"/>
                      <w:spacing w:val="-4"/>
                      <w:sz w:val="28"/>
                    </w:rPr>
                    <w:t> </w:t>
                  </w:r>
                  <w:r>
                    <w:rPr>
                      <w:color w:val="0070C0"/>
                      <w:sz w:val="28"/>
                    </w:rPr>
                    <w:t>Plan</w:t>
                  </w:r>
                  <w:r>
                    <w:rPr>
                      <w:color w:val="0070C0"/>
                      <w:spacing w:val="-8"/>
                      <w:sz w:val="28"/>
                    </w:rPr>
                    <w:t> </w:t>
                  </w:r>
                  <w:r>
                    <w:rPr>
                      <w:color w:val="0070C0"/>
                      <w:sz w:val="28"/>
                    </w:rPr>
                    <w:t>takes</w:t>
                  </w:r>
                  <w:r>
                    <w:rPr>
                      <w:color w:val="0070C0"/>
                      <w:spacing w:val="-5"/>
                      <w:sz w:val="28"/>
                    </w:rPr>
                    <w:t> </w:t>
                  </w:r>
                  <w:r>
                    <w:rPr>
                      <w:color w:val="0070C0"/>
                      <w:spacing w:val="-2"/>
                      <w:sz w:val="28"/>
                    </w:rPr>
                    <w:t>place</w:t>
                  </w:r>
                </w:p>
                <w:p>
                  <w:pPr>
                    <w:pStyle w:val="BodyText"/>
                    <w:spacing w:before="11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126" w:right="125" w:firstLine="0"/>
                    <w:jc w:val="center"/>
                    <w:rPr>
                      <w:sz w:val="28"/>
                    </w:rPr>
                  </w:pPr>
                  <w:r>
                    <w:rPr>
                      <w:color w:val="111111"/>
                      <w:sz w:val="28"/>
                    </w:rPr>
                    <w:t>1st</w:t>
                  </w:r>
                  <w:r>
                    <w:rPr>
                      <w:color w:val="111111"/>
                      <w:spacing w:val="-3"/>
                      <w:sz w:val="28"/>
                    </w:rPr>
                    <w:t> </w:t>
                  </w:r>
                  <w:r>
                    <w:rPr>
                      <w:color w:val="111111"/>
                      <w:sz w:val="28"/>
                    </w:rPr>
                    <w:t>October</w:t>
                  </w:r>
                  <w:r>
                    <w:rPr>
                      <w:color w:val="111111"/>
                      <w:spacing w:val="-4"/>
                      <w:sz w:val="28"/>
                    </w:rPr>
                    <w:t> </w:t>
                  </w:r>
                  <w:r>
                    <w:rPr>
                      <w:color w:val="111111"/>
                      <w:sz w:val="28"/>
                    </w:rPr>
                    <w:t>to</w:t>
                  </w:r>
                  <w:r>
                    <w:rPr>
                      <w:color w:val="111111"/>
                      <w:spacing w:val="-5"/>
                      <w:sz w:val="28"/>
                    </w:rPr>
                    <w:t> </w:t>
                  </w:r>
                  <w:r>
                    <w:rPr>
                      <w:color w:val="111111"/>
                      <w:sz w:val="28"/>
                    </w:rPr>
                    <w:t>25th</w:t>
                  </w:r>
                  <w:r>
                    <w:rPr>
                      <w:color w:val="111111"/>
                      <w:spacing w:val="-5"/>
                      <w:sz w:val="28"/>
                    </w:rPr>
                    <w:t> </w:t>
                  </w:r>
                  <w:r>
                    <w:rPr>
                      <w:color w:val="111111"/>
                      <w:sz w:val="28"/>
                    </w:rPr>
                    <w:t>November</w:t>
                  </w:r>
                  <w:r>
                    <w:rPr>
                      <w:color w:val="111111"/>
                      <w:spacing w:val="-3"/>
                      <w:sz w:val="28"/>
                    </w:rPr>
                    <w:t> </w:t>
                  </w:r>
                  <w:r>
                    <w:rPr>
                      <w:color w:val="111111"/>
                      <w:spacing w:val="-4"/>
                      <w:sz w:val="28"/>
                    </w:rPr>
                    <w:t>2022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00" w:h="16850"/>
          <w:pgMar w:top="880" w:bottom="0" w:left="240" w:right="100"/>
        </w:sectPr>
      </w:pPr>
    </w:p>
    <w:p>
      <w:pPr>
        <w:spacing w:before="41"/>
        <w:ind w:left="572" w:right="0" w:firstLine="0"/>
        <w:jc w:val="center"/>
        <w:rPr>
          <w:rFonts w:ascii="Cambria"/>
          <w:b/>
          <w:sz w:val="48"/>
        </w:rPr>
      </w:pPr>
      <w:r>
        <w:rPr>
          <w:rFonts w:ascii="Cambria"/>
          <w:b/>
          <w:color w:val="00B050"/>
          <w:sz w:val="48"/>
        </w:rPr>
        <w:t>1</w:t>
      </w:r>
    </w:p>
    <w:p>
      <w:pPr>
        <w:pStyle w:val="Heading1"/>
        <w:spacing w:before="374"/>
        <w:ind w:right="80"/>
        <w:rPr>
          <w:rFonts w:ascii="Arial"/>
        </w:rPr>
      </w:pPr>
      <w:bookmarkStart w:name="View" w:id="2"/>
      <w:bookmarkEnd w:id="2"/>
      <w:r>
        <w:rPr/>
      </w:r>
      <w:r>
        <w:rPr>
          <w:rFonts w:ascii="Arial"/>
          <w:color w:val="C00000"/>
          <w:spacing w:val="-4"/>
        </w:rPr>
        <w:t>VIEW</w:t>
      </w:r>
    </w:p>
    <w:p>
      <w:pPr>
        <w:pStyle w:val="BodyText"/>
        <w:spacing w:before="11"/>
        <w:rPr>
          <w:sz w:val="54"/>
        </w:rPr>
      </w:pPr>
    </w:p>
    <w:p>
      <w:pPr>
        <w:pStyle w:val="BodyText"/>
        <w:ind w:left="699" w:right="80"/>
        <w:jc w:val="center"/>
      </w:pPr>
      <w:r>
        <w:rPr/>
        <w:t>Draft</w:t>
      </w:r>
      <w:r>
        <w:rPr>
          <w:spacing w:val="-12"/>
        </w:rPr>
        <w:t> </w:t>
      </w:r>
      <w:r>
        <w:rPr/>
        <w:t>Plan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supporting documents available on Parish Council website:</w:t>
      </w:r>
    </w:p>
    <w:p>
      <w:pPr>
        <w:pStyle w:val="BodyText"/>
        <w:spacing w:before="180"/>
        <w:ind w:left="650" w:right="38"/>
      </w:pPr>
      <w:hyperlink r:id="rId6">
        <w:r>
          <w:rPr>
            <w:color w:val="0070C0"/>
            <w:spacing w:val="-2"/>
          </w:rPr>
          <w:t>www.burnhammarketpc.info/</w:t>
        </w:r>
      </w:hyperlink>
      <w:r>
        <w:rPr>
          <w:color w:val="0070C0"/>
          <w:spacing w:val="-2"/>
        </w:rPr>
        <w:t> neighbourhood-plan</w:t>
      </w: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700" w:right="80"/>
        <w:jc w:val="center"/>
      </w:pPr>
      <w:r>
        <w:rPr/>
        <w:t>Printed</w:t>
      </w:r>
      <w:r>
        <w:rPr>
          <w:spacing w:val="-11"/>
        </w:rPr>
        <w:t> </w:t>
      </w:r>
      <w:r>
        <w:rPr/>
        <w:t>copies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reference are in the village telephone box and porch of St Mary’s </w:t>
      </w:r>
      <w:r>
        <w:rPr>
          <w:spacing w:val="-2"/>
        </w:rPr>
        <w:t>Church.</w:t>
      </w:r>
    </w:p>
    <w:p>
      <w:pPr>
        <w:spacing w:before="41"/>
        <w:ind w:left="1489" w:right="912" w:firstLine="0"/>
        <w:jc w:val="center"/>
        <w:rPr>
          <w:rFonts w:ascii="Cambria"/>
          <w:b/>
          <w:sz w:val="48"/>
        </w:rPr>
      </w:pPr>
      <w:r>
        <w:rPr/>
        <w:br w:type="column"/>
      </w:r>
      <w:r>
        <w:rPr>
          <w:rFonts w:ascii="Cambria"/>
          <w:b/>
          <w:color w:val="0070C0"/>
          <w:spacing w:val="-10"/>
          <w:sz w:val="48"/>
        </w:rPr>
        <w:t>2</w:t>
      </w:r>
    </w:p>
    <w:p>
      <w:pPr>
        <w:pStyle w:val="Heading1"/>
        <w:spacing w:before="208"/>
        <w:ind w:left="763" w:right="109" w:firstLine="1"/>
        <w:rPr>
          <w:rFonts w:ascii="Arial"/>
        </w:rPr>
      </w:pPr>
      <w:bookmarkStart w:name="Drop-In Sessions" w:id="3"/>
      <w:bookmarkEnd w:id="3"/>
      <w:r>
        <w:rPr/>
      </w:r>
      <w:r>
        <w:rPr>
          <w:rFonts w:ascii="Arial"/>
          <w:color w:val="C00000"/>
          <w:spacing w:val="-2"/>
        </w:rPr>
        <w:t>DROP-IN SESSIONS</w:t>
      </w:r>
    </w:p>
    <w:p>
      <w:pPr>
        <w:spacing w:before="278"/>
        <w:ind w:left="650" w:right="0" w:hanging="1"/>
        <w:jc w:val="center"/>
        <w:rPr>
          <w:b/>
          <w:sz w:val="24"/>
        </w:rPr>
      </w:pPr>
      <w:r>
        <w:rPr>
          <w:b/>
          <w:sz w:val="24"/>
        </w:rPr>
        <w:t>Sutton Lea Community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Room </w:t>
      </w:r>
      <w:r>
        <w:rPr>
          <w:b/>
          <w:color w:val="0070C0"/>
          <w:spacing w:val="-2"/>
          <w:sz w:val="24"/>
        </w:rPr>
        <w:t>Wednesday,</w:t>
      </w:r>
    </w:p>
    <w:p>
      <w:pPr>
        <w:spacing w:line="240" w:lineRule="auto" w:before="0"/>
        <w:ind w:left="902" w:right="249" w:firstLine="2"/>
        <w:jc w:val="center"/>
        <w:rPr>
          <w:b/>
          <w:sz w:val="24"/>
        </w:rPr>
      </w:pPr>
      <w:r>
        <w:rPr>
          <w:b/>
          <w:color w:val="0070C0"/>
          <w:sz w:val="24"/>
        </w:rPr>
        <w:t>12</w:t>
      </w:r>
      <w:r>
        <w:rPr>
          <w:b/>
          <w:color w:val="0070C0"/>
          <w:position w:val="8"/>
          <w:sz w:val="16"/>
        </w:rPr>
        <w:t>th </w:t>
      </w:r>
      <w:r>
        <w:rPr>
          <w:b/>
          <w:color w:val="0070C0"/>
          <w:sz w:val="24"/>
        </w:rPr>
        <w:t>October 10am</w:t>
      </w:r>
      <w:r>
        <w:rPr>
          <w:b/>
          <w:color w:val="0070C0"/>
          <w:spacing w:val="-17"/>
          <w:sz w:val="24"/>
        </w:rPr>
        <w:t> </w:t>
      </w:r>
      <w:r>
        <w:rPr>
          <w:b/>
          <w:color w:val="0070C0"/>
          <w:sz w:val="24"/>
        </w:rPr>
        <w:t>to</w:t>
      </w:r>
      <w:r>
        <w:rPr>
          <w:b/>
          <w:color w:val="0070C0"/>
          <w:spacing w:val="-17"/>
          <w:sz w:val="24"/>
        </w:rPr>
        <w:t> </w:t>
      </w:r>
      <w:r>
        <w:rPr>
          <w:b/>
          <w:color w:val="0070C0"/>
          <w:sz w:val="24"/>
        </w:rPr>
        <w:t>noon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37" w:lineRule="auto" w:before="0"/>
        <w:ind w:left="981" w:right="326" w:firstLine="60"/>
        <w:jc w:val="both"/>
        <w:rPr>
          <w:b/>
          <w:sz w:val="24"/>
        </w:rPr>
      </w:pPr>
      <w:r>
        <w:rPr>
          <w:b/>
          <w:sz w:val="24"/>
        </w:rPr>
        <w:t>Village Hall </w:t>
      </w:r>
      <w:r>
        <w:rPr>
          <w:b/>
          <w:color w:val="0070C0"/>
          <w:spacing w:val="-2"/>
          <w:sz w:val="24"/>
        </w:rPr>
        <w:t>Thursday, </w:t>
      </w:r>
      <w:r>
        <w:rPr>
          <w:b/>
          <w:color w:val="0070C0"/>
          <w:sz w:val="24"/>
        </w:rPr>
        <w:t>13</w:t>
      </w:r>
      <w:r>
        <w:rPr>
          <w:b/>
          <w:color w:val="0070C0"/>
          <w:position w:val="8"/>
          <w:sz w:val="16"/>
        </w:rPr>
        <w:t>th</w:t>
      </w:r>
      <w:r>
        <w:rPr>
          <w:b/>
          <w:color w:val="0070C0"/>
          <w:spacing w:val="-2"/>
          <w:position w:val="8"/>
          <w:sz w:val="16"/>
        </w:rPr>
        <w:t> </w:t>
      </w:r>
      <w:r>
        <w:rPr>
          <w:b/>
          <w:color w:val="0070C0"/>
          <w:sz w:val="24"/>
        </w:rPr>
        <w:t>October</w:t>
      </w:r>
    </w:p>
    <w:p>
      <w:pPr>
        <w:spacing w:before="1"/>
        <w:ind w:left="1010" w:right="2" w:hanging="356"/>
        <w:jc w:val="both"/>
        <w:rPr>
          <w:b/>
          <w:sz w:val="24"/>
        </w:rPr>
      </w:pPr>
      <w:r>
        <w:rPr>
          <w:b/>
          <w:color w:val="0070C0"/>
          <w:sz w:val="24"/>
        </w:rPr>
        <w:t>10am</w:t>
      </w:r>
      <w:r>
        <w:rPr>
          <w:b/>
          <w:color w:val="0070C0"/>
          <w:spacing w:val="-11"/>
          <w:sz w:val="24"/>
        </w:rPr>
        <w:t> </w:t>
      </w:r>
      <w:r>
        <w:rPr>
          <w:b/>
          <w:color w:val="0070C0"/>
          <w:sz w:val="24"/>
        </w:rPr>
        <w:t>to</w:t>
      </w:r>
      <w:r>
        <w:rPr>
          <w:b/>
          <w:color w:val="0070C0"/>
          <w:spacing w:val="-11"/>
          <w:sz w:val="24"/>
        </w:rPr>
        <w:t> </w:t>
      </w:r>
      <w:r>
        <w:rPr>
          <w:b/>
          <w:color w:val="0070C0"/>
          <w:sz w:val="24"/>
        </w:rPr>
        <w:t>noon</w:t>
      </w:r>
      <w:r>
        <w:rPr>
          <w:b/>
          <w:color w:val="0070C0"/>
          <w:spacing w:val="-11"/>
          <w:sz w:val="24"/>
        </w:rPr>
        <w:t> </w:t>
      </w:r>
      <w:r>
        <w:rPr>
          <w:b/>
          <w:color w:val="0070C0"/>
          <w:sz w:val="24"/>
        </w:rPr>
        <w:t>and 5pm to 7pm</w:t>
      </w:r>
    </w:p>
    <w:p>
      <w:pPr>
        <w:spacing w:before="41"/>
        <w:ind w:left="1349" w:right="1344" w:firstLine="0"/>
        <w:jc w:val="center"/>
        <w:rPr>
          <w:rFonts w:ascii="Cambria"/>
          <w:b/>
          <w:sz w:val="48"/>
        </w:rPr>
      </w:pPr>
      <w:r>
        <w:rPr/>
        <w:br w:type="column"/>
      </w:r>
      <w:r>
        <w:rPr>
          <w:rFonts w:ascii="Cambria"/>
          <w:b/>
          <w:color w:val="C00000"/>
          <w:spacing w:val="-10"/>
          <w:sz w:val="48"/>
        </w:rPr>
        <w:t>3</w:t>
      </w:r>
    </w:p>
    <w:p>
      <w:pPr>
        <w:pStyle w:val="Heading1"/>
        <w:spacing w:before="225"/>
        <w:ind w:left="702" w:right="534"/>
        <w:rPr>
          <w:rFonts w:ascii="Arial"/>
        </w:rPr>
      </w:pPr>
      <w:bookmarkStart w:name="Comment" w:id="4"/>
      <w:bookmarkEnd w:id="4"/>
      <w:r>
        <w:rPr/>
      </w:r>
      <w:r>
        <w:rPr>
          <w:rFonts w:ascii="Arial"/>
          <w:color w:val="C00000"/>
          <w:spacing w:val="-2"/>
        </w:rPr>
        <w:t>COMMENT</w:t>
      </w:r>
    </w:p>
    <w:p>
      <w:pPr>
        <w:pStyle w:val="BodyText"/>
        <w:spacing w:before="9"/>
        <w:rPr>
          <w:sz w:val="55"/>
        </w:rPr>
      </w:pPr>
    </w:p>
    <w:p>
      <w:pPr>
        <w:pStyle w:val="BodyText"/>
        <w:spacing w:line="393" w:lineRule="auto"/>
        <w:ind w:left="650" w:right="479" w:firstLine="2"/>
        <w:jc w:val="center"/>
      </w:pPr>
      <w:r>
        <w:rPr/>
        <w:t>Via online questionnaire at: </w:t>
      </w:r>
      <w:hyperlink r:id="rId7">
        <w:r>
          <w:rPr>
            <w:color w:val="0070C0"/>
            <w:spacing w:val="-2"/>
          </w:rPr>
          <w:t>www.smartsurvey.co.uk/s/BMarket/</w:t>
        </w:r>
      </w:hyperlink>
    </w:p>
    <w:p>
      <w:pPr>
        <w:pStyle w:val="BodyText"/>
        <w:spacing w:before="5"/>
        <w:ind w:left="931" w:right="760" w:hanging="2"/>
        <w:jc w:val="center"/>
      </w:pPr>
      <w:r>
        <w:rPr/>
        <w:t>Paper copies available on request</w:t>
      </w:r>
      <w:r>
        <w:rPr>
          <w:spacing w:val="-12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Parish</w:t>
      </w:r>
      <w:r>
        <w:rPr>
          <w:spacing w:val="-9"/>
        </w:rPr>
        <w:t> </w:t>
      </w:r>
      <w:r>
        <w:rPr/>
        <w:t>Clerk, Caroline Boyden at:</w:t>
      </w:r>
    </w:p>
    <w:p>
      <w:pPr>
        <w:pStyle w:val="BodyText"/>
      </w:pPr>
    </w:p>
    <w:p>
      <w:pPr>
        <w:pStyle w:val="BodyText"/>
        <w:spacing w:line="396" w:lineRule="auto"/>
        <w:ind w:left="709" w:right="534"/>
        <w:jc w:val="center"/>
      </w:pPr>
      <w:hyperlink r:id="rId8">
        <w:r>
          <w:rPr>
            <w:spacing w:val="-2"/>
            <w:u w:val="single"/>
          </w:rPr>
          <w:t>parishclerk@burnhammarketpc.uk</w:t>
        </w:r>
      </w:hyperlink>
      <w:r>
        <w:rPr>
          <w:spacing w:val="-2"/>
        </w:rPr>
        <w:t> </w:t>
      </w:r>
      <w:r>
        <w:rPr>
          <w:spacing w:val="-6"/>
        </w:rPr>
        <w:t>or</w:t>
      </w:r>
    </w:p>
    <w:p>
      <w:pPr>
        <w:pStyle w:val="BodyText"/>
        <w:spacing w:before="1"/>
        <w:ind w:left="1513" w:right="1344"/>
        <w:jc w:val="center"/>
      </w:pPr>
      <w:r>
        <w:rPr/>
        <w:t>Tel:</w:t>
      </w:r>
      <w:r>
        <w:rPr>
          <w:spacing w:val="-2"/>
        </w:rPr>
        <w:t> </w:t>
      </w:r>
      <w:r>
        <w:rPr/>
        <w:t>07437</w:t>
      </w:r>
      <w:r>
        <w:rPr>
          <w:spacing w:val="-2"/>
        </w:rPr>
        <w:t> 529179</w:t>
      </w:r>
    </w:p>
    <w:p>
      <w:pPr>
        <w:spacing w:after="0"/>
        <w:jc w:val="center"/>
        <w:sectPr>
          <w:type w:val="continuous"/>
          <w:pgSz w:w="11900" w:h="16850"/>
          <w:pgMar w:top="880" w:bottom="0" w:left="240" w:right="100"/>
          <w:cols w:num="3" w:equalWidth="0">
            <w:col w:w="3734" w:space="166"/>
            <w:col w:w="2717" w:space="60"/>
            <w:col w:w="4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8107" w:val="left" w:leader="none"/>
        </w:tabs>
        <w:spacing w:line="240" w:lineRule="auto"/>
        <w:ind w:left="374" w:right="0" w:firstLine="0"/>
        <w:rPr>
          <w:sz w:val="20"/>
        </w:rPr>
      </w:pPr>
      <w:r>
        <w:rPr>
          <w:position w:val="9"/>
          <w:sz w:val="20"/>
        </w:rPr>
        <w:pict>
          <v:shape style="width:250pt;height:27.9pt;mso-position-horizontal-relative:char;mso-position-vertical-relative:line" type="#_x0000_t202" id="docshape6" filled="false" stroked="true" strokeweight="1pt" strokecolor="#000000">
            <w10:anchorlock/>
            <v:textbox inset="0,0,0,0">
              <w:txbxContent>
                <w:p>
                  <w:pPr>
                    <w:spacing w:before="79"/>
                    <w:ind w:left="78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Burnham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Market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Parish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pacing w:val="-2"/>
                      <w:sz w:val="32"/>
                    </w:rPr>
                    <w:t>Council</w:t>
                  </w:r>
                </w:p>
              </w:txbxContent>
            </v:textbox>
            <v:stroke dashstyle="solid"/>
          </v:shape>
        </w:pict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pict>
          <v:shape style="width:160.65pt;height:81.75pt;mso-position-horizontal-relative:char;mso-position-vertical-relative:line" type="#_x0000_t202" id="docshape7" filled="false" stroked="true" strokeweight="1pt" strokecolor="#000000">
            <w10:anchorlock/>
            <v:textbox inset="0,0,0,0">
              <w:txbxContent>
                <w:p>
                  <w:pPr>
                    <w:spacing w:line="264" w:lineRule="auto" w:before="80"/>
                    <w:ind w:left="1753" w:right="73" w:hanging="344"/>
                    <w:jc w:val="both"/>
                    <w:rPr>
                      <w:rFonts w:ascii="Cambria"/>
                      <w:sz w:val="36"/>
                    </w:rPr>
                  </w:pPr>
                  <w:r>
                    <w:rPr>
                      <w:rFonts w:ascii="Cambria"/>
                      <w:color w:val="00B050"/>
                      <w:sz w:val="36"/>
                    </w:rPr>
                    <w:t>Our</w:t>
                  </w:r>
                  <w:r>
                    <w:rPr>
                      <w:rFonts w:ascii="Cambria"/>
                      <w:color w:val="00B050"/>
                      <w:spacing w:val="-20"/>
                      <w:sz w:val="36"/>
                    </w:rPr>
                    <w:t> </w:t>
                  </w:r>
                  <w:r>
                    <w:rPr>
                      <w:rFonts w:ascii="Cambria"/>
                      <w:color w:val="00B050"/>
                      <w:sz w:val="36"/>
                    </w:rPr>
                    <w:t>Village </w:t>
                  </w:r>
                  <w:r>
                    <w:rPr>
                      <w:rFonts w:ascii="Cambria"/>
                      <w:color w:val="0070C0"/>
                      <w:sz w:val="36"/>
                    </w:rPr>
                    <w:t>Our</w:t>
                  </w:r>
                  <w:r>
                    <w:rPr>
                      <w:rFonts w:ascii="Cambria"/>
                      <w:color w:val="0070C0"/>
                      <w:spacing w:val="-15"/>
                      <w:sz w:val="36"/>
                    </w:rPr>
                    <w:t> </w:t>
                  </w:r>
                  <w:r>
                    <w:rPr>
                      <w:rFonts w:ascii="Cambria"/>
                      <w:color w:val="0070C0"/>
                      <w:sz w:val="36"/>
                    </w:rPr>
                    <w:t>Plan </w:t>
                  </w:r>
                  <w:r>
                    <w:rPr>
                      <w:rFonts w:ascii="Cambria"/>
                      <w:color w:val="E20C17"/>
                      <w:sz w:val="36"/>
                    </w:rPr>
                    <w:t>Your </w:t>
                  </w:r>
                  <w:r>
                    <w:rPr>
                      <w:rFonts w:ascii="Cambria"/>
                      <w:color w:val="E20C17"/>
                      <w:spacing w:val="-5"/>
                      <w:sz w:val="36"/>
                    </w:rPr>
                    <w:t>Say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type w:val="continuous"/>
      <w:pgSz w:w="11900" w:h="16850"/>
      <w:pgMar w:top="880" w:bottom="0" w:left="2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698" w:right="73"/>
      <w:jc w:val="center"/>
      <w:outlineLvl w:val="1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26" w:right="127"/>
      <w:jc w:val="center"/>
    </w:pPr>
    <w:rPr>
      <w:rFonts w:ascii="Arial" w:hAnsi="Arial" w:eastAsia="Arial" w:cs="Arial"/>
      <w:b/>
      <w:bCs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urnhammarketpc.info/" TargetMode="External"/><Relationship Id="rId7" Type="http://schemas.openxmlformats.org/officeDocument/2006/relationships/hyperlink" Target="http://www.smartsurvey.co.uk/s/BMarket/" TargetMode="External"/><Relationship Id="rId8" Type="http://schemas.openxmlformats.org/officeDocument/2006/relationships/hyperlink" Target="mailto:parishclerk@burnhammarketp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Morris</dc:creator>
  <dcterms:created xsi:type="dcterms:W3CDTF">2022-09-30T09:33:35Z</dcterms:created>
  <dcterms:modified xsi:type="dcterms:W3CDTF">2022-09-30T09:33:35Z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22.2.244</vt:lpwstr>
  </property>
</Properties>
</file>